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7F1325" w:rsidR="007F1325" w:rsidP="596E61A3" w:rsidRDefault="00E63D4F" w14:paraId="26FECBF2" wp14:textId="4F562560">
      <w:pPr>
        <w:pStyle w:val="Normal"/>
        <w:spacing w:after="0"/>
        <w:rPr>
          <w:rFonts w:ascii="Corbel" w:hAnsi="Corbel"/>
          <w:b w:val="1"/>
          <w:bCs w:val="1"/>
          <w:sz w:val="28"/>
          <w:szCs w:val="28"/>
        </w:rPr>
      </w:pPr>
      <w:r w:rsidR="6D49B7B8">
        <w:drawing>
          <wp:inline xmlns:wp14="http://schemas.microsoft.com/office/word/2010/wordprocessingDrawing" wp14:editId="58583545" wp14:anchorId="509CB6D4">
            <wp:extent cx="962025" cy="923925"/>
            <wp:effectExtent l="0" t="0" r="0" b="0"/>
            <wp:docPr id="16665537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3c6ad5767c4c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6E61A3" w:rsidR="007F1325">
        <w:rPr>
          <w:rFonts w:ascii="Corbel" w:hAnsi="Corbel"/>
          <w:b w:val="1"/>
          <w:bCs w:val="1"/>
          <w:sz w:val="28"/>
          <w:szCs w:val="28"/>
        </w:rPr>
        <w:t xml:space="preserve">Recruitment Plan Template </w:t>
      </w:r>
      <w:bookmarkStart w:name="_GoBack" w:id="0"/>
      <w:bookmarkEnd w:id="0"/>
    </w:p>
    <w:p xmlns:wp14="http://schemas.microsoft.com/office/word/2010/wordml" w:rsidRPr="00E065E9" w:rsidR="007F1325" w:rsidP="007F1325" w:rsidRDefault="007F1325" w14:paraId="672A6659" wp14:textId="77777777">
      <w:pPr>
        <w:spacing w:after="0"/>
        <w:rPr>
          <w:rFonts w:ascii="Corbel" w:hAnsi="Corbel"/>
          <w:b/>
          <w:bCs/>
          <w:iCs/>
        </w:rPr>
      </w:pPr>
    </w:p>
    <w:p xmlns:wp14="http://schemas.microsoft.com/office/word/2010/wordml" w:rsidRPr="00E065E9" w:rsidR="007F1325" w:rsidP="007F1325" w:rsidRDefault="007F1325" w14:paraId="385FE722" wp14:textId="77777777">
      <w:pPr>
        <w:spacing w:after="0"/>
        <w:rPr>
          <w:rFonts w:ascii="Corbel" w:hAnsi="Corbel"/>
          <w:b/>
        </w:rPr>
      </w:pPr>
      <w:r w:rsidRPr="00E065E9">
        <w:rPr>
          <w:rFonts w:ascii="Corbel" w:hAnsi="Corbel"/>
          <w:b/>
          <w:bCs/>
          <w:iCs/>
        </w:rPr>
        <w:t xml:space="preserve">Use this template to identify tasks, deadlines, and who’s responsible for completing tasks. </w:t>
      </w:r>
    </w:p>
    <w:p xmlns:wp14="http://schemas.microsoft.com/office/word/2010/wordml" w:rsidRPr="00E065E9" w:rsidR="007F1325" w:rsidP="007F1325" w:rsidRDefault="007F1325" w14:paraId="0A37501D" wp14:textId="77777777">
      <w:pPr>
        <w:spacing w:after="0"/>
        <w:rPr>
          <w:rFonts w:ascii="Corbel" w:hAnsi="Corbel"/>
          <w:b/>
        </w:rPr>
      </w:pPr>
    </w:p>
    <w:p xmlns:wp14="http://schemas.microsoft.com/office/word/2010/wordml" w:rsidRPr="00E065E9" w:rsidR="007F1325" w:rsidP="007F1325" w:rsidRDefault="007F1325" w14:paraId="68087811" wp14:textId="77777777">
      <w:pPr>
        <w:spacing w:after="0"/>
        <w:rPr>
          <w:rFonts w:ascii="Corbel" w:hAnsi="Corbel"/>
        </w:rPr>
      </w:pPr>
      <w:r w:rsidRPr="00E065E9">
        <w:rPr>
          <w:rFonts w:ascii="Corbel" w:hAnsi="Corbel"/>
          <w:b/>
          <w:bCs/>
        </w:rPr>
        <w:t xml:space="preserve">Instructions– </w:t>
      </w:r>
    </w:p>
    <w:p xmlns:wp14="http://schemas.microsoft.com/office/word/2010/wordml" w:rsidRPr="00E065E9" w:rsidR="007F1325" w:rsidP="007F1325" w:rsidRDefault="007F1325" w14:paraId="333F642A" wp14:textId="77777777">
      <w:pPr>
        <w:numPr>
          <w:ilvl w:val="0"/>
          <w:numId w:val="1"/>
        </w:numPr>
        <w:suppressAutoHyphens/>
        <w:spacing w:after="0"/>
        <w:rPr>
          <w:rFonts w:ascii="Corbel" w:hAnsi="Corbel"/>
        </w:rPr>
      </w:pPr>
      <w:r w:rsidRPr="00E065E9">
        <w:rPr>
          <w:rFonts w:ascii="Corbel" w:hAnsi="Corbel"/>
        </w:rPr>
        <w:t>Review tasks listed below and adapt as needed.</w:t>
      </w:r>
    </w:p>
    <w:p xmlns:wp14="http://schemas.microsoft.com/office/word/2010/wordml" w:rsidRPr="00E065E9" w:rsidR="007F1325" w:rsidP="007F1325" w:rsidRDefault="007F1325" w14:paraId="72B4F448" wp14:textId="77777777">
      <w:pPr>
        <w:numPr>
          <w:ilvl w:val="0"/>
          <w:numId w:val="1"/>
        </w:numPr>
        <w:suppressAutoHyphens/>
        <w:spacing w:after="0"/>
        <w:rPr>
          <w:rFonts w:ascii="Corbel" w:hAnsi="Corbel"/>
        </w:rPr>
      </w:pPr>
      <w:r w:rsidRPr="00E065E9">
        <w:rPr>
          <w:rFonts w:ascii="Corbel" w:hAnsi="Corbel"/>
        </w:rPr>
        <w:t>Assign an owner and completion date for each task.</w:t>
      </w:r>
    </w:p>
    <w:p xmlns:wp14="http://schemas.microsoft.com/office/word/2010/wordml" w:rsidRPr="00E065E9" w:rsidR="007F1325" w:rsidP="007F1325" w:rsidRDefault="007F1325" w14:paraId="02327F25" wp14:textId="77777777">
      <w:pPr>
        <w:numPr>
          <w:ilvl w:val="0"/>
          <w:numId w:val="1"/>
        </w:numPr>
        <w:suppressAutoHyphens/>
        <w:spacing w:after="0"/>
        <w:rPr>
          <w:rFonts w:ascii="Corbel" w:hAnsi="Corbel"/>
        </w:rPr>
      </w:pPr>
      <w:r w:rsidRPr="00E065E9">
        <w:rPr>
          <w:rFonts w:ascii="Corbel" w:hAnsi="Corbel"/>
        </w:rPr>
        <w:t>Recruiter will use this plan to oversee the overall process and ensure that task owners complete assigned tasks by the identified deadlines.</w:t>
      </w:r>
    </w:p>
    <w:p xmlns:wp14="http://schemas.microsoft.com/office/word/2010/wordml" w:rsidRPr="00E065E9" w:rsidR="007F1325" w:rsidP="007F1325" w:rsidRDefault="007F1325" w14:paraId="114EF4A4" wp14:textId="77777777">
      <w:pPr>
        <w:spacing w:after="0"/>
        <w:rPr>
          <w:rFonts w:ascii="Corbel" w:hAnsi="Corbel"/>
          <w:b/>
        </w:rPr>
      </w:pPr>
      <w:r w:rsidRPr="00E065E9">
        <w:rPr>
          <w:rFonts w:ascii="Corbel" w:hAnsi="Corbel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CD8FC7F" wp14:editId="6B5B735E">
                <wp:simplePos x="0" y="0"/>
                <wp:positionH relativeFrom="column">
                  <wp:posOffset>-67945</wp:posOffset>
                </wp:positionH>
                <wp:positionV relativeFrom="paragraph">
                  <wp:posOffset>99695</wp:posOffset>
                </wp:positionV>
                <wp:extent cx="6006465" cy="94615"/>
                <wp:effectExtent l="0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6465" cy="9461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64D1F5">
              <v:rect id="Rectangle 1" style="position:absolute;margin-left:-5.35pt;margin-top:7.85pt;width:472.95pt;height:7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0f243e" stroked="f" strokecolor="#3465a4" w14:anchorId="6C37E7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">
                <v:stroke joinstyle="round"/>
              </v:rect>
            </w:pict>
          </mc:Fallback>
        </mc:AlternateContent>
      </w:r>
    </w:p>
    <w:p xmlns:wp14="http://schemas.microsoft.com/office/word/2010/wordml" w:rsidRPr="00E065E9" w:rsidR="007F1325" w:rsidP="007F1325" w:rsidRDefault="007F1325" w14:paraId="5DAB6C7B" wp14:textId="77777777">
      <w:pPr>
        <w:spacing w:after="0"/>
        <w:rPr>
          <w:rFonts w:ascii="Corbel" w:hAnsi="Corbel"/>
          <w:b/>
        </w:rPr>
      </w:pPr>
    </w:p>
    <w:p xmlns:wp14="http://schemas.microsoft.com/office/word/2010/wordml" w:rsidRPr="00E065E9" w:rsidR="007F1325" w:rsidP="007F1325" w:rsidRDefault="007F1325" w14:paraId="02EB378F" wp14:textId="77777777">
      <w:pPr>
        <w:spacing w:after="0"/>
        <w:rPr>
          <w:rFonts w:ascii="Corbel" w:hAnsi="Corbel"/>
          <w:b/>
        </w:rPr>
      </w:pPr>
    </w:p>
    <w:tbl>
      <w:tblPr>
        <w:tblW w:w="962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420"/>
        <w:gridCol w:w="1530"/>
        <w:gridCol w:w="1502"/>
      </w:tblGrid>
      <w:tr xmlns:wp14="http://schemas.microsoft.com/office/word/2010/wordml" w:rsidRPr="00E065E9" w:rsidR="007F1325" w:rsidTr="00DC4AF9" w14:paraId="4DFAD32E" wp14:textId="77777777">
        <w:trPr>
          <w:trHeight w:val="584"/>
        </w:trPr>
        <w:tc>
          <w:tcPr>
            <w:tcW w:w="216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nil"/>
            </w:tcBorders>
            <w:shd w:val="clear" w:color="auto" w:fill="4F81BD"/>
            <w:hideMark/>
          </w:tcPr>
          <w:p w:rsidRPr="00E065E9" w:rsidR="007F1325" w:rsidP="00DC4AF9" w:rsidRDefault="007F1325" w14:paraId="661B0C4B" wp14:textId="77777777">
            <w:pPr>
              <w:spacing w:after="0"/>
              <w:rPr>
                <w:rFonts w:ascii="Corbel" w:hAnsi="Corbel"/>
                <w:b/>
                <w:bCs/>
                <w:color w:val="FFFFFF"/>
                <w:kern w:val="2"/>
              </w:rPr>
            </w:pPr>
            <w:r w:rsidRPr="00E065E9">
              <w:rPr>
                <w:rFonts w:ascii="Corbel" w:hAnsi="Corbel"/>
                <w:b/>
                <w:bCs/>
                <w:color w:val="FFFFFF"/>
                <w:kern w:val="2"/>
              </w:rPr>
              <w:t>Phase</w:t>
            </w:r>
          </w:p>
        </w:tc>
        <w:tc>
          <w:tcPr>
            <w:tcW w:w="442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nil"/>
            </w:tcBorders>
            <w:shd w:val="clear" w:color="auto" w:fill="4F81BD"/>
            <w:hideMark/>
          </w:tcPr>
          <w:p w:rsidRPr="00E065E9" w:rsidR="007F1325" w:rsidP="00DC4AF9" w:rsidRDefault="007F1325" w14:paraId="15F68445" wp14:textId="77777777">
            <w:pPr>
              <w:spacing w:after="0"/>
              <w:rPr>
                <w:rFonts w:ascii="Corbel" w:hAnsi="Corbel"/>
                <w:b/>
                <w:bCs/>
                <w:color w:val="FFFFFF"/>
                <w:kern w:val="2"/>
              </w:rPr>
            </w:pPr>
            <w:r w:rsidRPr="00E065E9">
              <w:rPr>
                <w:rFonts w:ascii="Corbel" w:hAnsi="Corbel"/>
                <w:b/>
                <w:bCs/>
                <w:color w:val="FFFFFF"/>
                <w:kern w:val="2"/>
              </w:rPr>
              <w:t>Task</w:t>
            </w:r>
          </w:p>
        </w:tc>
        <w:tc>
          <w:tcPr>
            <w:tcW w:w="153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nil"/>
            </w:tcBorders>
            <w:shd w:val="clear" w:color="auto" w:fill="4F81BD"/>
            <w:hideMark/>
          </w:tcPr>
          <w:p w:rsidRPr="00E065E9" w:rsidR="007F1325" w:rsidP="00DC4AF9" w:rsidRDefault="007F1325" w14:paraId="468A569D" wp14:textId="77777777">
            <w:pPr>
              <w:spacing w:after="0"/>
              <w:rPr>
                <w:rFonts w:ascii="Corbel" w:hAnsi="Corbel"/>
                <w:b/>
                <w:bCs/>
                <w:color w:val="FFFFFF"/>
                <w:kern w:val="2"/>
              </w:rPr>
            </w:pPr>
            <w:r w:rsidRPr="00E065E9">
              <w:rPr>
                <w:rFonts w:ascii="Corbel" w:hAnsi="Corbel"/>
                <w:b/>
                <w:bCs/>
                <w:color w:val="FFFFFF"/>
                <w:kern w:val="2"/>
              </w:rPr>
              <w:t>Owner</w:t>
            </w:r>
          </w:p>
        </w:tc>
        <w:tc>
          <w:tcPr>
            <w:tcW w:w="150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hideMark/>
          </w:tcPr>
          <w:p w:rsidRPr="00E065E9" w:rsidR="007F1325" w:rsidP="00DC4AF9" w:rsidRDefault="007F1325" w14:paraId="6E1F567F" wp14:textId="77777777">
            <w:pPr>
              <w:spacing w:after="0"/>
              <w:rPr>
                <w:rFonts w:ascii="Corbel" w:hAnsi="Corbel"/>
              </w:rPr>
            </w:pPr>
            <w:r w:rsidRPr="00E065E9">
              <w:rPr>
                <w:rFonts w:ascii="Corbel" w:hAnsi="Corbel"/>
                <w:b/>
                <w:bCs/>
                <w:color w:val="FFFFFF"/>
                <w:kern w:val="2"/>
              </w:rPr>
              <w:t>Completion Date</w:t>
            </w:r>
          </w:p>
        </w:tc>
      </w:tr>
      <w:tr xmlns:wp14="http://schemas.microsoft.com/office/word/2010/wordml" w:rsidRPr="00E065E9" w:rsidR="007F1325" w:rsidTr="00DC4AF9" w14:paraId="69984FA1" wp14:textId="77777777">
        <w:trPr>
          <w:trHeight w:val="1005"/>
        </w:trPr>
        <w:tc>
          <w:tcPr>
            <w:tcW w:w="216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0D8E8"/>
            <w:hideMark/>
          </w:tcPr>
          <w:p w:rsidRPr="00E065E9" w:rsidR="007F1325" w:rsidP="00DC4AF9" w:rsidRDefault="007F1325" w14:paraId="6F691FAA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Plan Recruitment</w:t>
            </w:r>
          </w:p>
          <w:p w:rsidRPr="00E065E9" w:rsidR="007F1325" w:rsidP="00DC4AF9" w:rsidRDefault="007F1325" w14:paraId="482000EA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(2 weeks)</w:t>
            </w:r>
          </w:p>
        </w:tc>
        <w:tc>
          <w:tcPr>
            <w:tcW w:w="442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0D8E8"/>
            <w:hideMark/>
          </w:tcPr>
          <w:p w:rsidRPr="00E065E9" w:rsidR="007F1325" w:rsidP="00DC4AF9" w:rsidRDefault="007F1325" w14:paraId="06CF4A59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Form Recruiting Committee</w:t>
            </w:r>
          </w:p>
          <w:p w:rsidRPr="00E065E9" w:rsidR="007F1325" w:rsidP="00DC4AF9" w:rsidRDefault="007F1325" w14:paraId="5F406640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Review vacancy</w:t>
            </w:r>
          </w:p>
          <w:p w:rsidRPr="00E065E9" w:rsidR="007F1325" w:rsidP="00DC4AF9" w:rsidRDefault="007F1325" w14:paraId="0E4F36E7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Develop Recruitment Plan</w:t>
            </w:r>
          </w:p>
        </w:tc>
        <w:tc>
          <w:tcPr>
            <w:tcW w:w="153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0D8E8"/>
            <w:hideMark/>
          </w:tcPr>
          <w:p w:rsidRPr="00E065E9" w:rsidR="007F1325" w:rsidP="00DC4AF9" w:rsidRDefault="007F1325" w14:paraId="6E7BEAA2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  <w:tc>
          <w:tcPr>
            <w:tcW w:w="150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hideMark/>
          </w:tcPr>
          <w:p w:rsidRPr="00E065E9" w:rsidR="007F1325" w:rsidP="00DC4AF9" w:rsidRDefault="007F1325" w14:paraId="63E4A9CD" wp14:textId="77777777">
            <w:pPr>
              <w:spacing w:after="0"/>
              <w:rPr>
                <w:rFonts w:ascii="Corbel" w:hAnsi="Corbel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</w:tr>
      <w:tr xmlns:wp14="http://schemas.microsoft.com/office/word/2010/wordml" w:rsidRPr="00E065E9" w:rsidR="007F1325" w:rsidTr="00DC4AF9" w14:paraId="0B050604" wp14:textId="77777777">
        <w:trPr>
          <w:trHeight w:val="584"/>
        </w:trPr>
        <w:tc>
          <w:tcPr>
            <w:tcW w:w="216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9EDF4"/>
            <w:hideMark/>
          </w:tcPr>
          <w:p w:rsidRPr="00E065E9" w:rsidR="007F1325" w:rsidP="00DC4AF9" w:rsidRDefault="007F1325" w14:paraId="10705238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Develop Recruiting Materials</w:t>
            </w:r>
          </w:p>
          <w:p w:rsidRPr="00E065E9" w:rsidR="007F1325" w:rsidP="00DC4AF9" w:rsidRDefault="007F1325" w14:paraId="639B639F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(1 week)</w:t>
            </w:r>
          </w:p>
        </w:tc>
        <w:tc>
          <w:tcPr>
            <w:tcW w:w="4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9EDF4"/>
            <w:hideMark/>
          </w:tcPr>
          <w:p w:rsidRPr="00E065E9" w:rsidR="007F1325" w:rsidP="00DC4AF9" w:rsidRDefault="007F1325" w14:paraId="3E378075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Update/develop job description</w:t>
            </w:r>
          </w:p>
          <w:p w:rsidRPr="00E065E9" w:rsidR="007F1325" w:rsidP="00DC4AF9" w:rsidRDefault="007F1325" w14:paraId="798F66BF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 xml:space="preserve">Develop </w:t>
            </w:r>
            <w:r w:rsidRPr="00E065E9">
              <w:rPr>
                <w:rFonts w:ascii="Corbel" w:hAnsi="Corbel"/>
                <w:i/>
                <w:color w:val="000000"/>
                <w:kern w:val="2"/>
              </w:rPr>
              <w:t>Interview Selection Criteria</w:t>
            </w:r>
            <w:r w:rsidRPr="00E065E9">
              <w:rPr>
                <w:rFonts w:ascii="Corbel" w:hAnsi="Corbel"/>
                <w:color w:val="000000"/>
                <w:kern w:val="2"/>
              </w:rPr>
              <w:t xml:space="preserve"> and </w:t>
            </w:r>
            <w:r w:rsidRPr="00E065E9">
              <w:rPr>
                <w:rFonts w:ascii="Corbel" w:hAnsi="Corbel"/>
                <w:i/>
                <w:color w:val="000000"/>
                <w:kern w:val="2"/>
              </w:rPr>
              <w:t>Interview Guide</w:t>
            </w:r>
          </w:p>
        </w:tc>
        <w:tc>
          <w:tcPr>
            <w:tcW w:w="15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9EDF4"/>
            <w:hideMark/>
          </w:tcPr>
          <w:p w:rsidRPr="00E065E9" w:rsidR="007F1325" w:rsidP="00DC4AF9" w:rsidRDefault="007F1325" w14:paraId="4F6584BE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  <w:tc>
          <w:tcPr>
            <w:tcW w:w="15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hideMark/>
          </w:tcPr>
          <w:p w:rsidRPr="00E065E9" w:rsidR="007F1325" w:rsidP="00DC4AF9" w:rsidRDefault="007F1325" w14:paraId="09AF38FC" wp14:textId="77777777">
            <w:pPr>
              <w:spacing w:after="0"/>
              <w:rPr>
                <w:rFonts w:ascii="Corbel" w:hAnsi="Corbel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</w:tr>
      <w:tr xmlns:wp14="http://schemas.microsoft.com/office/word/2010/wordml" w:rsidRPr="00E065E9" w:rsidR="007F1325" w:rsidTr="00DC4AF9" w14:paraId="008A55E0" wp14:textId="77777777">
        <w:trPr>
          <w:trHeight w:val="584"/>
        </w:trPr>
        <w:tc>
          <w:tcPr>
            <w:tcW w:w="216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0D8E8"/>
            <w:hideMark/>
          </w:tcPr>
          <w:p w:rsidRPr="00E065E9" w:rsidR="007F1325" w:rsidP="00DC4AF9" w:rsidRDefault="007F1325" w14:paraId="66212CE6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 xml:space="preserve">Source </w:t>
            </w:r>
          </w:p>
          <w:p w:rsidRPr="00E065E9" w:rsidR="007F1325" w:rsidP="00DC4AF9" w:rsidRDefault="007F1325" w14:paraId="594963EA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Candidates</w:t>
            </w:r>
          </w:p>
          <w:p w:rsidRPr="00E065E9" w:rsidR="007F1325" w:rsidP="00DC4AF9" w:rsidRDefault="007F1325" w14:paraId="1B72301C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(4 weeks)</w:t>
            </w:r>
          </w:p>
        </w:tc>
        <w:tc>
          <w:tcPr>
            <w:tcW w:w="4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0D8E8"/>
            <w:hideMark/>
          </w:tcPr>
          <w:p w:rsidRPr="00E065E9" w:rsidR="007F1325" w:rsidP="00DC4AF9" w:rsidRDefault="007F1325" w14:paraId="2CD198C0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Identify advertising locations</w:t>
            </w:r>
          </w:p>
          <w:p w:rsidRPr="00E065E9" w:rsidR="007F1325" w:rsidP="00DC4AF9" w:rsidRDefault="007F1325" w14:paraId="08C92679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Post job in advertising locations</w:t>
            </w:r>
          </w:p>
          <w:p w:rsidRPr="00E065E9" w:rsidR="007F1325" w:rsidP="00DC4AF9" w:rsidRDefault="007F1325" w14:paraId="12BD2689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Track candidate applications</w:t>
            </w:r>
          </w:p>
        </w:tc>
        <w:tc>
          <w:tcPr>
            <w:tcW w:w="15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0D8E8"/>
            <w:hideMark/>
          </w:tcPr>
          <w:p w:rsidRPr="00E065E9" w:rsidR="007F1325" w:rsidP="00DC4AF9" w:rsidRDefault="007F1325" w14:paraId="15AA318D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  <w:tc>
          <w:tcPr>
            <w:tcW w:w="15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hideMark/>
          </w:tcPr>
          <w:p w:rsidRPr="00E065E9" w:rsidR="007F1325" w:rsidP="00DC4AF9" w:rsidRDefault="007F1325" w14:paraId="01512BE8" wp14:textId="77777777">
            <w:pPr>
              <w:spacing w:after="0"/>
              <w:rPr>
                <w:rFonts w:ascii="Corbel" w:hAnsi="Corbel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</w:tr>
      <w:tr xmlns:wp14="http://schemas.microsoft.com/office/word/2010/wordml" w:rsidRPr="00E065E9" w:rsidR="007F1325" w:rsidTr="00DC4AF9" w14:paraId="42B2F90C" wp14:textId="77777777">
        <w:trPr>
          <w:trHeight w:val="584"/>
        </w:trPr>
        <w:tc>
          <w:tcPr>
            <w:tcW w:w="216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9EDF4"/>
            <w:hideMark/>
          </w:tcPr>
          <w:p w:rsidRPr="00E065E9" w:rsidR="007F1325" w:rsidP="00DC4AF9" w:rsidRDefault="007F1325" w14:paraId="35971F42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Manage and Screen Candidates</w:t>
            </w:r>
          </w:p>
          <w:p w:rsidRPr="00E065E9" w:rsidR="007F1325" w:rsidP="00DC4AF9" w:rsidRDefault="007F1325" w14:paraId="080E68D2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(2 weeks—can overlap with previous phase)</w:t>
            </w:r>
          </w:p>
        </w:tc>
        <w:tc>
          <w:tcPr>
            <w:tcW w:w="4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9EDF4"/>
            <w:hideMark/>
          </w:tcPr>
          <w:p w:rsidRPr="00E065E9" w:rsidR="007F1325" w:rsidP="00DC4AF9" w:rsidRDefault="007F1325" w14:paraId="4898A59B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Review candidate applications</w:t>
            </w:r>
          </w:p>
          <w:p w:rsidRPr="00E065E9" w:rsidR="007F1325" w:rsidP="00DC4AF9" w:rsidRDefault="007F1325" w14:paraId="3815318E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Select candidates for interview</w:t>
            </w:r>
          </w:p>
          <w:p w:rsidRPr="00E065E9" w:rsidR="007F1325" w:rsidP="00DC4AF9" w:rsidRDefault="007F1325" w14:paraId="2FC430E5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Schedule candidates for interview</w:t>
            </w:r>
          </w:p>
        </w:tc>
        <w:tc>
          <w:tcPr>
            <w:tcW w:w="15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9EDF4"/>
            <w:hideMark/>
          </w:tcPr>
          <w:p w:rsidRPr="00E065E9" w:rsidR="007F1325" w:rsidP="00DC4AF9" w:rsidRDefault="007F1325" w14:paraId="0DA70637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  <w:tc>
          <w:tcPr>
            <w:tcW w:w="15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hideMark/>
          </w:tcPr>
          <w:p w:rsidRPr="00E065E9" w:rsidR="007F1325" w:rsidP="00DC4AF9" w:rsidRDefault="007F1325" w14:paraId="46624170" wp14:textId="77777777">
            <w:pPr>
              <w:spacing w:after="0"/>
              <w:rPr>
                <w:rFonts w:ascii="Corbel" w:hAnsi="Corbel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</w:tr>
      <w:tr xmlns:wp14="http://schemas.microsoft.com/office/word/2010/wordml" w:rsidRPr="00E065E9" w:rsidR="007F1325" w:rsidTr="00DC4AF9" w14:paraId="089FE27A" wp14:textId="77777777">
        <w:trPr>
          <w:trHeight w:val="584"/>
        </w:trPr>
        <w:tc>
          <w:tcPr>
            <w:tcW w:w="216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0D8E8"/>
            <w:hideMark/>
          </w:tcPr>
          <w:p w:rsidRPr="00E065E9" w:rsidR="007F1325" w:rsidP="00DC4AF9" w:rsidRDefault="007F1325" w14:paraId="4A37B1A7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 xml:space="preserve">Interview and Select Candidates </w:t>
            </w:r>
          </w:p>
          <w:p w:rsidRPr="00E065E9" w:rsidR="007F1325" w:rsidP="00DC4AF9" w:rsidRDefault="007F1325" w14:paraId="1DB2A61D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(3 weeks)</w:t>
            </w:r>
          </w:p>
        </w:tc>
        <w:tc>
          <w:tcPr>
            <w:tcW w:w="4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0D8E8"/>
            <w:hideMark/>
          </w:tcPr>
          <w:p w:rsidRPr="00E065E9" w:rsidR="007F1325" w:rsidP="00DC4AF9" w:rsidRDefault="007F1325" w14:paraId="6E31961F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Interview candidates</w:t>
            </w:r>
          </w:p>
          <w:p w:rsidRPr="00E065E9" w:rsidR="007F1325" w:rsidP="00DC4AF9" w:rsidRDefault="007F1325" w14:paraId="115E8E52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Conduct reference check</w:t>
            </w:r>
          </w:p>
          <w:p w:rsidRPr="00E065E9" w:rsidR="007F1325" w:rsidP="00DC4AF9" w:rsidRDefault="007F1325" w14:paraId="67657B9C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Select candidate to make a job offer</w:t>
            </w:r>
          </w:p>
        </w:tc>
        <w:tc>
          <w:tcPr>
            <w:tcW w:w="15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0D8E8"/>
            <w:hideMark/>
          </w:tcPr>
          <w:p w:rsidRPr="00E065E9" w:rsidR="007F1325" w:rsidP="00DC4AF9" w:rsidRDefault="007F1325" w14:paraId="4B8484D5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  <w:tc>
          <w:tcPr>
            <w:tcW w:w="15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hideMark/>
          </w:tcPr>
          <w:p w:rsidRPr="00E065E9" w:rsidR="007F1325" w:rsidP="00DC4AF9" w:rsidRDefault="007F1325" w14:paraId="4F8F56C0" wp14:textId="77777777">
            <w:pPr>
              <w:spacing w:after="0"/>
              <w:rPr>
                <w:rFonts w:ascii="Corbel" w:hAnsi="Corbel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</w:tr>
      <w:tr xmlns:wp14="http://schemas.microsoft.com/office/word/2010/wordml" w:rsidRPr="00E065E9" w:rsidR="007F1325" w:rsidTr="00DC4AF9" w14:paraId="4F053075" wp14:textId="77777777">
        <w:trPr>
          <w:trHeight w:val="584"/>
        </w:trPr>
        <w:tc>
          <w:tcPr>
            <w:tcW w:w="216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9EDF4"/>
            <w:hideMark/>
          </w:tcPr>
          <w:p w:rsidRPr="00E065E9" w:rsidR="007F1325" w:rsidP="00DC4AF9" w:rsidRDefault="007F1325" w14:paraId="7011743C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 xml:space="preserve">Extend and Confirm Offer </w:t>
            </w:r>
          </w:p>
          <w:p w:rsidRPr="00E065E9" w:rsidR="007F1325" w:rsidP="00DC4AF9" w:rsidRDefault="007F1325" w14:paraId="0744E3CF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(2 weeks)</w:t>
            </w:r>
          </w:p>
        </w:tc>
        <w:tc>
          <w:tcPr>
            <w:tcW w:w="44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9EDF4"/>
            <w:hideMark/>
          </w:tcPr>
          <w:p w:rsidRPr="00E065E9" w:rsidR="007F1325" w:rsidP="00DC4AF9" w:rsidRDefault="007F1325" w14:paraId="6650EA72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Extend offer letter</w:t>
            </w:r>
          </w:p>
          <w:p w:rsidRPr="00E065E9" w:rsidR="007F1325" w:rsidP="00DC4AF9" w:rsidRDefault="007F1325" w14:paraId="7F1B7633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Prepare contract</w:t>
            </w:r>
          </w:p>
          <w:p w:rsidRPr="00E065E9" w:rsidR="007F1325" w:rsidP="00DC4AF9" w:rsidRDefault="007F1325" w14:paraId="1CD2B9D0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Confirm start date</w:t>
            </w:r>
          </w:p>
          <w:p w:rsidRPr="00E065E9" w:rsidR="007F1325" w:rsidP="00DC4AF9" w:rsidRDefault="007F1325" w14:paraId="6E40B9BF" wp14:textId="77777777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Update all applicants of the position being filled</w:t>
            </w:r>
          </w:p>
        </w:tc>
        <w:tc>
          <w:tcPr>
            <w:tcW w:w="15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9EDF4"/>
            <w:hideMark/>
          </w:tcPr>
          <w:p w:rsidRPr="00E065E9" w:rsidR="007F1325" w:rsidP="00DC4AF9" w:rsidRDefault="007F1325" w14:paraId="649CC1FA" wp14:textId="77777777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  <w:tc>
          <w:tcPr>
            <w:tcW w:w="15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hideMark/>
          </w:tcPr>
          <w:p w:rsidRPr="00E065E9" w:rsidR="007F1325" w:rsidP="00DC4AF9" w:rsidRDefault="007F1325" w14:paraId="10EF996B" wp14:textId="77777777">
            <w:pPr>
              <w:spacing w:after="0"/>
              <w:rPr>
                <w:rFonts w:ascii="Corbel" w:hAnsi="Corbel"/>
              </w:rPr>
            </w:pPr>
            <w:r w:rsidRPr="00E065E9">
              <w:rPr>
                <w:rFonts w:ascii="Corbel" w:hAnsi="Corbel"/>
                <w:color w:val="000000"/>
                <w:kern w:val="2"/>
              </w:rPr>
              <w:t> </w:t>
            </w:r>
          </w:p>
        </w:tc>
      </w:tr>
    </w:tbl>
    <w:p xmlns:wp14="http://schemas.microsoft.com/office/word/2010/wordml" w:rsidRPr="00E065E9" w:rsidR="007F1325" w:rsidP="007F1325" w:rsidRDefault="007F1325" w14:paraId="6A05A809" wp14:textId="77777777">
      <w:pPr>
        <w:rPr>
          <w:rFonts w:ascii="Corbel" w:hAnsi="Corbel"/>
        </w:rPr>
      </w:pPr>
    </w:p>
    <w:p xmlns:wp14="http://schemas.microsoft.com/office/word/2010/wordml" w:rsidR="007F1325" w:rsidRDefault="007F1325" w14:paraId="5A39BBE3" wp14:textId="77777777"/>
    <w:sectPr w:rsidR="007F1325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740a244e61d4eb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F1325" w:rsidP="007F1325" w:rsidRDefault="007F1325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F1325" w:rsidP="007F1325" w:rsidRDefault="007F1325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596E61A3" w:rsidP="596E61A3" w:rsidRDefault="596E61A3" w14:paraId="62B3B7F2" w14:textId="79B5CB43">
    <w:pPr>
      <w:pStyle w:val="Footer"/>
      <w:rPr>
        <w:noProof w:val="0"/>
        <w:lang w:val="en-US"/>
      </w:rPr>
    </w:pPr>
    <w:r w:rsidRPr="596E61A3" w:rsidR="596E61A3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1F497D" w:themeColor="text2" w:themeTint="FF" w:themeShade="FF"/>
        <w:sz w:val="22"/>
        <w:szCs w:val="22"/>
        <w:lang w:val="en-US"/>
      </w:rPr>
      <w:t>© Low Income Investment Fund | Not for distribution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F1325" w:rsidP="007F1325" w:rsidRDefault="007F1325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F1325" w:rsidP="007F1325" w:rsidRDefault="007F1325" w14:paraId="0E27B00A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6E61A3" w:rsidTr="596E61A3" w14:paraId="74103664">
      <w:trPr>
        <w:trHeight w:val="300"/>
      </w:trPr>
      <w:tc>
        <w:tcPr>
          <w:tcW w:w="3120" w:type="dxa"/>
          <w:tcMar/>
        </w:tcPr>
        <w:p w:rsidR="596E61A3" w:rsidP="596E61A3" w:rsidRDefault="596E61A3" w14:paraId="76469F96" w14:textId="65C6B2C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96E61A3" w:rsidP="596E61A3" w:rsidRDefault="596E61A3" w14:paraId="07BA0EE9" w14:textId="6BBE7B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96E61A3" w:rsidP="596E61A3" w:rsidRDefault="596E61A3" w14:paraId="604095BB" w14:textId="07888264">
          <w:pPr>
            <w:pStyle w:val="Header"/>
            <w:bidi w:val="0"/>
            <w:ind w:right="-115"/>
            <w:jc w:val="right"/>
          </w:pPr>
        </w:p>
      </w:tc>
    </w:tr>
  </w:tbl>
  <w:p w:rsidR="596E61A3" w:rsidP="596E61A3" w:rsidRDefault="596E61A3" w14:paraId="2C3668EB" w14:textId="66FFB82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Cs w:val="36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25"/>
    <w:rsid w:val="007F1325"/>
    <w:rsid w:val="008E32BF"/>
    <w:rsid w:val="00D324E8"/>
    <w:rsid w:val="00E63D4F"/>
    <w:rsid w:val="596E61A3"/>
    <w:rsid w:val="6D49B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4046"/>
  <w15:chartTrackingRefBased/>
  <w15:docId w15:val="{CB3AE719-9B4D-432B-9E09-018B3C5C11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32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1325"/>
  </w:style>
  <w:style w:type="paragraph" w:styleId="Footer">
    <w:name w:val="footer"/>
    <w:basedOn w:val="Normal"/>
    <w:link w:val="FooterChar"/>
    <w:uiPriority w:val="99"/>
    <w:unhideWhenUsed/>
    <w:rsid w:val="007F132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132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4d3c6ad5767c4cdc" /><Relationship Type="http://schemas.openxmlformats.org/officeDocument/2006/relationships/header" Target="header.xml" Id="R8740a244e61d4e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8A9B1-FDD5-434C-9EB7-135AB3352BF4}"/>
</file>

<file path=customXml/itemProps2.xml><?xml version="1.0" encoding="utf-8"?>
<ds:datastoreItem xmlns:ds="http://schemas.openxmlformats.org/officeDocument/2006/customXml" ds:itemID="{CB63241E-86C5-42F1-B916-7B99E49609DC}"/>
</file>

<file path=customXml/itemProps3.xml><?xml version="1.0" encoding="utf-8"?>
<ds:datastoreItem xmlns:ds="http://schemas.openxmlformats.org/officeDocument/2006/customXml" ds:itemID="{DC28A8CE-A265-477D-90AB-4B8FBF3FB9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Low Income Investment Fund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Tesfaye</dc:creator>
  <cp:keywords/>
  <dc:description/>
  <cp:lastModifiedBy>Hannah Davidoff</cp:lastModifiedBy>
  <cp:revision>3</cp:revision>
  <dcterms:created xsi:type="dcterms:W3CDTF">2019-09-13T00:01:00Z</dcterms:created>
  <dcterms:modified xsi:type="dcterms:W3CDTF">2023-11-21T18:38:40Z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Order">
    <vt:r8>63000</vt:r8>
  </property>
  <property fmtid="{D5CDD505-2E9C-101B-9397-08002B2CF9AE}" pid="4" name="MediaServiceImageTags">
    <vt:lpwstr/>
  </property>
</Properties>
</file>